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CA15" w14:textId="67E1A397" w:rsidR="0055376B" w:rsidRDefault="00F60DFA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0DFA">
        <w:rPr>
          <w:rFonts w:ascii="Arial" w:hAnsi="Arial" w:cs="Arial"/>
          <w:b/>
          <w:sz w:val="24"/>
          <w:szCs w:val="24"/>
        </w:rPr>
        <w:t>PORTARIA GC 44 DE 12 DE MARÇO DE 2021</w:t>
      </w:r>
    </w:p>
    <w:p w14:paraId="564DD236" w14:textId="02865336" w:rsidR="00F60DFA" w:rsidRDefault="00F60DFA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</w:p>
    <w:p w14:paraId="7633002D" w14:textId="77777777" w:rsidR="00F60DFA" w:rsidRDefault="00F60DFA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79393613" w14:textId="25456E8A" w:rsidR="00B85B3B" w:rsidRDefault="00B85B3B" w:rsidP="00B85B3B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 Portaria Conjunta 80 de 14 de julho de 2020</w:t>
      </w:r>
      <w:r w:rsidR="000C1E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em vista do disposto no Processo Administrativo</w:t>
      </w:r>
      <w:r w:rsidR="00F35271">
        <w:rPr>
          <w:rFonts w:ascii="Arial" w:hAnsi="Arial" w:cs="Arial"/>
          <w:sz w:val="24"/>
          <w:szCs w:val="24"/>
        </w:rPr>
        <w:t xml:space="preserve"> 21568/2020</w:t>
      </w:r>
      <w:r>
        <w:rPr>
          <w:rFonts w:ascii="Arial" w:hAnsi="Arial" w:cs="Arial"/>
          <w:sz w:val="24"/>
          <w:szCs w:val="24"/>
        </w:rPr>
        <w:t>,</w:t>
      </w:r>
    </w:p>
    <w:p w14:paraId="2A1E3E1F" w14:textId="77777777" w:rsidR="009D3C85" w:rsidRPr="004D4150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3F3DD7DD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1007D8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2A69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953E1B">
        <w:rPr>
          <w:rFonts w:ascii="Arial" w:hAnsi="Arial" w:cs="Arial"/>
          <w:sz w:val="24"/>
          <w:szCs w:val="24"/>
        </w:rPr>
        <w:t>16</w:t>
      </w:r>
      <w:r w:rsidR="00C250B3">
        <w:rPr>
          <w:rFonts w:ascii="Arial" w:hAnsi="Arial" w:cs="Arial"/>
          <w:sz w:val="24"/>
          <w:szCs w:val="24"/>
        </w:rPr>
        <w:t>/</w:t>
      </w:r>
      <w:r w:rsidR="00216819">
        <w:rPr>
          <w:rFonts w:ascii="Arial" w:hAnsi="Arial" w:cs="Arial"/>
          <w:sz w:val="24"/>
          <w:szCs w:val="24"/>
        </w:rPr>
        <w:t>3</w:t>
      </w:r>
      <w:r w:rsidR="00154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A254D">
        <w:rPr>
          <w:rFonts w:ascii="Arial" w:hAnsi="Arial" w:cs="Arial"/>
          <w:sz w:val="24"/>
          <w:szCs w:val="24"/>
        </w:rPr>
        <w:t xml:space="preserve"> </w:t>
      </w:r>
      <w:r w:rsidR="000174F3">
        <w:rPr>
          <w:rFonts w:ascii="Arial" w:hAnsi="Arial" w:cs="Arial"/>
          <w:sz w:val="24"/>
          <w:szCs w:val="24"/>
        </w:rPr>
        <w:t>1</w:t>
      </w:r>
      <w:r w:rsidR="00953E1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2168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AA73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14:paraId="51AD15AE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9D3C85" w:rsidRPr="00257371" w14:paraId="4C72CB54" w14:textId="77777777" w:rsidTr="006F35D2">
        <w:trPr>
          <w:trHeight w:val="483"/>
        </w:trPr>
        <w:tc>
          <w:tcPr>
            <w:tcW w:w="1058" w:type="pct"/>
          </w:tcPr>
          <w:p w14:paraId="782588BA" w14:textId="77777777" w:rsidR="009D3C85" w:rsidRPr="00257371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371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52FB4393" w14:textId="77777777" w:rsidR="009D3C85" w:rsidRPr="00257371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371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0C5C4FEC" w14:textId="77777777" w:rsidR="009D3C85" w:rsidRPr="00257371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371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480B63" w:rsidRPr="00257371" w14:paraId="757EA9F3" w14:textId="77777777" w:rsidTr="00C13F1B">
        <w:tc>
          <w:tcPr>
            <w:tcW w:w="1058" w:type="pct"/>
            <w:vAlign w:val="center"/>
          </w:tcPr>
          <w:p w14:paraId="20BF15BF" w14:textId="61015E1C" w:rsidR="000174F3" w:rsidRPr="000174F3" w:rsidRDefault="00953E1B" w:rsidP="000174F3">
            <w:pPr>
              <w:pStyle w:val="NormalWeb"/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174F3" w:rsidRPr="000174F3">
              <w:rPr>
                <w:rFonts w:ascii="Arial" w:hAnsi="Arial" w:cs="Arial"/>
              </w:rPr>
              <w:t>/3/2021 a 1</w:t>
            </w:r>
            <w:r>
              <w:rPr>
                <w:rFonts w:ascii="Arial" w:hAnsi="Arial" w:cs="Arial"/>
              </w:rPr>
              <w:t>8</w:t>
            </w:r>
            <w:r w:rsidR="000174F3" w:rsidRPr="000174F3">
              <w:rPr>
                <w:rFonts w:ascii="Arial" w:hAnsi="Arial" w:cs="Arial"/>
              </w:rPr>
              <w:t>/3/2021</w:t>
            </w:r>
          </w:p>
          <w:p w14:paraId="7537C4E2" w14:textId="21F44C1D" w:rsidR="00480B63" w:rsidRPr="00257371" w:rsidRDefault="000174F3" w:rsidP="0001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0174F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terça</w:t>
            </w:r>
            <w:r w:rsidRPr="000174F3">
              <w:rPr>
                <w:rFonts w:ascii="Arial" w:hAnsi="Arial" w:cs="Arial"/>
              </w:rPr>
              <w:t xml:space="preserve">-feira a </w:t>
            </w:r>
            <w:r>
              <w:rPr>
                <w:rFonts w:ascii="Arial" w:hAnsi="Arial" w:cs="Arial"/>
              </w:rPr>
              <w:t>quinta</w:t>
            </w:r>
            <w:r w:rsidRPr="000174F3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14:paraId="778903EA" w14:textId="2610F110" w:rsidR="00480B63" w:rsidRPr="00257371" w:rsidRDefault="002746F3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371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  <w:shd w:val="clear" w:color="auto" w:fill="auto"/>
            <w:vAlign w:val="center"/>
          </w:tcPr>
          <w:p w14:paraId="5C5CF70E" w14:textId="702AA6A4" w:rsidR="00480B63" w:rsidRPr="00257371" w:rsidRDefault="00953E1B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53E1B">
              <w:rPr>
                <w:rFonts w:ascii="Arial" w:hAnsi="Arial" w:cs="Arial"/>
                <w:bCs/>
                <w:lang w:eastAsia="en-US"/>
              </w:rPr>
              <w:t>Gabriel Moreira Carvalho Coura</w:t>
            </w:r>
          </w:p>
        </w:tc>
      </w:tr>
      <w:tr w:rsidR="00480B63" w:rsidRPr="00257371" w14:paraId="3D8DBC74" w14:textId="77777777" w:rsidTr="00BD6CE4">
        <w:tc>
          <w:tcPr>
            <w:tcW w:w="1058" w:type="pct"/>
            <w:vAlign w:val="center"/>
          </w:tcPr>
          <w:p w14:paraId="5E986297" w14:textId="33D55865" w:rsidR="000174F3" w:rsidRDefault="00953E1B" w:rsidP="00017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16</w:t>
            </w:r>
            <w:r w:rsidR="000174F3" w:rsidRPr="000174F3">
              <w:rPr>
                <w:rFonts w:ascii="Arial" w:hAnsi="Arial" w:cs="Arial"/>
                <w:sz w:val="24"/>
                <w:szCs w:val="24"/>
                <w:lang w:eastAsia="pt-BR"/>
              </w:rPr>
              <w:t>/3/2021 a 1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8</w:t>
            </w:r>
            <w:r w:rsidR="000174F3" w:rsidRPr="000174F3">
              <w:rPr>
                <w:rFonts w:ascii="Arial" w:hAnsi="Arial" w:cs="Arial"/>
                <w:sz w:val="24"/>
                <w:szCs w:val="24"/>
                <w:lang w:eastAsia="pt-BR"/>
              </w:rPr>
              <w:t>/3/2021</w:t>
            </w:r>
          </w:p>
          <w:p w14:paraId="0E19A9C9" w14:textId="77777777" w:rsidR="000174F3" w:rsidRPr="000174F3" w:rsidRDefault="000174F3" w:rsidP="00017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69E3223A" w14:textId="170B245B" w:rsidR="00480B63" w:rsidRPr="00257371" w:rsidRDefault="000174F3" w:rsidP="00017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174F3">
              <w:rPr>
                <w:rFonts w:ascii="Arial" w:hAnsi="Arial" w:cs="Arial"/>
                <w:sz w:val="24"/>
                <w:szCs w:val="24"/>
                <w:lang w:eastAsia="pt-BR"/>
              </w:rPr>
              <w:t>(terça-feira a quinta-feira)</w:t>
            </w:r>
          </w:p>
        </w:tc>
        <w:tc>
          <w:tcPr>
            <w:tcW w:w="865" w:type="pct"/>
            <w:vAlign w:val="center"/>
          </w:tcPr>
          <w:p w14:paraId="49A4FB16" w14:textId="31DEFBD3" w:rsidR="00480B63" w:rsidRPr="00257371" w:rsidRDefault="00480B63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371">
              <w:rPr>
                <w:rFonts w:ascii="Arial" w:hAnsi="Arial" w:cs="Arial"/>
                <w:color w:val="000000"/>
              </w:rPr>
              <w:t>19h-24h</w:t>
            </w:r>
          </w:p>
        </w:tc>
        <w:tc>
          <w:tcPr>
            <w:tcW w:w="3077" w:type="pct"/>
            <w:vAlign w:val="center"/>
          </w:tcPr>
          <w:p w14:paraId="59416A09" w14:textId="01EBF426" w:rsidR="00480B63" w:rsidRPr="00257371" w:rsidRDefault="00953E1B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53E1B">
              <w:rPr>
                <w:rFonts w:ascii="Arial" w:hAnsi="Arial" w:cs="Arial"/>
              </w:rPr>
              <w:t>Newton Mendes de Aragão Filho</w:t>
            </w:r>
          </w:p>
        </w:tc>
      </w:tr>
    </w:tbl>
    <w:p w14:paraId="55F8A3B9" w14:textId="77777777" w:rsidR="009D3C85" w:rsidRPr="00257371" w:rsidRDefault="009D3C85" w:rsidP="009D3C85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5991EF84" w14:textId="524BAEAE" w:rsidR="0080100B" w:rsidRDefault="009D3C85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AF5EB0" w:rsidRPr="00AF5EB0">
        <w:rPr>
          <w:rFonts w:ascii="Arial" w:hAnsi="Arial" w:cs="Arial"/>
          <w:color w:val="000000"/>
          <w:sz w:val="24"/>
          <w:szCs w:val="24"/>
        </w:rPr>
        <w:t xml:space="preserve">Esta Portaria entra em vigor </w:t>
      </w:r>
      <w:r w:rsidR="00216819">
        <w:rPr>
          <w:rFonts w:ascii="Arial" w:hAnsi="Arial" w:cs="Arial"/>
          <w:color w:val="000000"/>
          <w:sz w:val="24"/>
          <w:szCs w:val="24"/>
        </w:rPr>
        <w:t>na data de sua publicação</w:t>
      </w:r>
      <w:r w:rsidR="00AF5EB0" w:rsidRPr="00AF5EB0">
        <w:rPr>
          <w:rFonts w:ascii="Arial" w:hAnsi="Arial" w:cs="Arial"/>
          <w:color w:val="000000"/>
          <w:sz w:val="24"/>
          <w:szCs w:val="24"/>
        </w:rPr>
        <w:t>.</w:t>
      </w:r>
    </w:p>
    <w:p w14:paraId="2C79064D" w14:textId="77777777" w:rsidR="00793A14" w:rsidRDefault="00793A14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2C411F21" w14:textId="6EBEE58B" w:rsidR="009D3C85" w:rsidRPr="004D4150" w:rsidRDefault="009D3C85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3323D945" w:rsidR="00531504" w:rsidRDefault="009D3C85" w:rsidP="0055376B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793A14">
      <w:headerReference w:type="default" r:id="rId8"/>
      <w:pgSz w:w="11906" w:h="16838"/>
      <w:pgMar w:top="156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A15DD" w14:textId="77777777" w:rsidR="003A31B8" w:rsidRDefault="003A31B8" w:rsidP="009C0ACE">
      <w:pPr>
        <w:spacing w:after="0" w:line="240" w:lineRule="auto"/>
      </w:pPr>
      <w:r>
        <w:separator/>
      </w:r>
    </w:p>
  </w:endnote>
  <w:endnote w:type="continuationSeparator" w:id="0">
    <w:p w14:paraId="0308FBAC" w14:textId="77777777" w:rsidR="003A31B8" w:rsidRDefault="003A31B8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EF4C8" w14:textId="77777777" w:rsidR="003A31B8" w:rsidRDefault="003A31B8" w:rsidP="009C0ACE">
      <w:pPr>
        <w:spacing w:after="0" w:line="240" w:lineRule="auto"/>
      </w:pPr>
      <w:r>
        <w:separator/>
      </w:r>
    </w:p>
  </w:footnote>
  <w:footnote w:type="continuationSeparator" w:id="0">
    <w:p w14:paraId="64FF6B14" w14:textId="77777777" w:rsidR="003A31B8" w:rsidRDefault="003A31B8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174F3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1A50"/>
    <w:rsid w:val="000C1E10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4788"/>
    <w:rsid w:val="00166A89"/>
    <w:rsid w:val="00166BED"/>
    <w:rsid w:val="00173384"/>
    <w:rsid w:val="00176A9F"/>
    <w:rsid w:val="00181448"/>
    <w:rsid w:val="00184A31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16819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54B33"/>
    <w:rsid w:val="00257371"/>
    <w:rsid w:val="00264520"/>
    <w:rsid w:val="002672E4"/>
    <w:rsid w:val="0027221F"/>
    <w:rsid w:val="002746F3"/>
    <w:rsid w:val="002821E9"/>
    <w:rsid w:val="002838EC"/>
    <w:rsid w:val="002847A2"/>
    <w:rsid w:val="00287C91"/>
    <w:rsid w:val="00290CB5"/>
    <w:rsid w:val="002910A1"/>
    <w:rsid w:val="002A0D2A"/>
    <w:rsid w:val="002A254D"/>
    <w:rsid w:val="002A4A0C"/>
    <w:rsid w:val="002A5E94"/>
    <w:rsid w:val="002A69CC"/>
    <w:rsid w:val="002B08E6"/>
    <w:rsid w:val="002B0B92"/>
    <w:rsid w:val="002B1843"/>
    <w:rsid w:val="002B2880"/>
    <w:rsid w:val="002B2E99"/>
    <w:rsid w:val="002B6403"/>
    <w:rsid w:val="002C0CF6"/>
    <w:rsid w:val="002C0EA1"/>
    <w:rsid w:val="002C31C0"/>
    <w:rsid w:val="002D3775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5672C"/>
    <w:rsid w:val="0036139F"/>
    <w:rsid w:val="00372477"/>
    <w:rsid w:val="0037449D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A31B8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3F7C94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43E9"/>
    <w:rsid w:val="00445E9C"/>
    <w:rsid w:val="004478AA"/>
    <w:rsid w:val="00457E92"/>
    <w:rsid w:val="00460277"/>
    <w:rsid w:val="004707BF"/>
    <w:rsid w:val="00472B2F"/>
    <w:rsid w:val="00477349"/>
    <w:rsid w:val="004773DA"/>
    <w:rsid w:val="004803A0"/>
    <w:rsid w:val="00480B63"/>
    <w:rsid w:val="00483BA7"/>
    <w:rsid w:val="00487722"/>
    <w:rsid w:val="0049060E"/>
    <w:rsid w:val="00490B69"/>
    <w:rsid w:val="00494A97"/>
    <w:rsid w:val="004A1CF0"/>
    <w:rsid w:val="004A2DC8"/>
    <w:rsid w:val="004A37AD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642C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268A"/>
    <w:rsid w:val="0055376B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6E6D"/>
    <w:rsid w:val="00607766"/>
    <w:rsid w:val="00612C34"/>
    <w:rsid w:val="006162F3"/>
    <w:rsid w:val="0062334D"/>
    <w:rsid w:val="0062356A"/>
    <w:rsid w:val="00623D8D"/>
    <w:rsid w:val="006320E7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6314"/>
    <w:rsid w:val="006C044C"/>
    <w:rsid w:val="006C0A08"/>
    <w:rsid w:val="006C45BE"/>
    <w:rsid w:val="006D1960"/>
    <w:rsid w:val="006D2C54"/>
    <w:rsid w:val="006E022C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0C3B"/>
    <w:rsid w:val="00721EFF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176D"/>
    <w:rsid w:val="00764376"/>
    <w:rsid w:val="00767AA1"/>
    <w:rsid w:val="00774BA5"/>
    <w:rsid w:val="00782838"/>
    <w:rsid w:val="007842A6"/>
    <w:rsid w:val="00786019"/>
    <w:rsid w:val="00790F30"/>
    <w:rsid w:val="00793A14"/>
    <w:rsid w:val="007A3B02"/>
    <w:rsid w:val="007A7CB0"/>
    <w:rsid w:val="007B09EE"/>
    <w:rsid w:val="007B2E85"/>
    <w:rsid w:val="007B5559"/>
    <w:rsid w:val="007B73DD"/>
    <w:rsid w:val="007C0F63"/>
    <w:rsid w:val="007C176F"/>
    <w:rsid w:val="007C40D1"/>
    <w:rsid w:val="007D2C25"/>
    <w:rsid w:val="007D2E07"/>
    <w:rsid w:val="007D5CCA"/>
    <w:rsid w:val="007D76AA"/>
    <w:rsid w:val="007E0E5D"/>
    <w:rsid w:val="007E5166"/>
    <w:rsid w:val="007E7F14"/>
    <w:rsid w:val="007F23C3"/>
    <w:rsid w:val="007F5FFC"/>
    <w:rsid w:val="0080100B"/>
    <w:rsid w:val="00803669"/>
    <w:rsid w:val="00804617"/>
    <w:rsid w:val="00804D2B"/>
    <w:rsid w:val="00806B39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34E1"/>
    <w:rsid w:val="00944D1B"/>
    <w:rsid w:val="009479D2"/>
    <w:rsid w:val="00950FD8"/>
    <w:rsid w:val="00952ED9"/>
    <w:rsid w:val="00953E1B"/>
    <w:rsid w:val="0095569D"/>
    <w:rsid w:val="00956DBB"/>
    <w:rsid w:val="0096043D"/>
    <w:rsid w:val="009610D3"/>
    <w:rsid w:val="009618FA"/>
    <w:rsid w:val="0096385A"/>
    <w:rsid w:val="00964231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A7315"/>
    <w:rsid w:val="00AB015D"/>
    <w:rsid w:val="00AB0CD8"/>
    <w:rsid w:val="00AB4017"/>
    <w:rsid w:val="00AB6681"/>
    <w:rsid w:val="00AC336B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5EB0"/>
    <w:rsid w:val="00AF643C"/>
    <w:rsid w:val="00B01A65"/>
    <w:rsid w:val="00B045F0"/>
    <w:rsid w:val="00B05844"/>
    <w:rsid w:val="00B13DE5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7BF"/>
    <w:rsid w:val="00B63B7F"/>
    <w:rsid w:val="00B67E4A"/>
    <w:rsid w:val="00B7140F"/>
    <w:rsid w:val="00B71D96"/>
    <w:rsid w:val="00B777DF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6920"/>
    <w:rsid w:val="00C1021D"/>
    <w:rsid w:val="00C10A56"/>
    <w:rsid w:val="00C11B2E"/>
    <w:rsid w:val="00C121AA"/>
    <w:rsid w:val="00C123FC"/>
    <w:rsid w:val="00C13916"/>
    <w:rsid w:val="00C13F1B"/>
    <w:rsid w:val="00C159C0"/>
    <w:rsid w:val="00C16E64"/>
    <w:rsid w:val="00C250B3"/>
    <w:rsid w:val="00C2648D"/>
    <w:rsid w:val="00C36173"/>
    <w:rsid w:val="00C364A1"/>
    <w:rsid w:val="00C3748F"/>
    <w:rsid w:val="00C4021D"/>
    <w:rsid w:val="00C40C9C"/>
    <w:rsid w:val="00C4311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63DCF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94509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13FF"/>
    <w:rsid w:val="00DC74D0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5517"/>
    <w:rsid w:val="00EA5C75"/>
    <w:rsid w:val="00EA7170"/>
    <w:rsid w:val="00EB521D"/>
    <w:rsid w:val="00EB708E"/>
    <w:rsid w:val="00EC044D"/>
    <w:rsid w:val="00EC1A85"/>
    <w:rsid w:val="00EC53CB"/>
    <w:rsid w:val="00ED2DF8"/>
    <w:rsid w:val="00ED60E6"/>
    <w:rsid w:val="00ED618B"/>
    <w:rsid w:val="00EE2A51"/>
    <w:rsid w:val="00EE3EBA"/>
    <w:rsid w:val="00EE7268"/>
    <w:rsid w:val="00EF2065"/>
    <w:rsid w:val="00EF607F"/>
    <w:rsid w:val="00EF6A67"/>
    <w:rsid w:val="00F0502E"/>
    <w:rsid w:val="00F106D6"/>
    <w:rsid w:val="00F10D17"/>
    <w:rsid w:val="00F11B6F"/>
    <w:rsid w:val="00F14F9B"/>
    <w:rsid w:val="00F1584C"/>
    <w:rsid w:val="00F17C6F"/>
    <w:rsid w:val="00F30F14"/>
    <w:rsid w:val="00F3101B"/>
    <w:rsid w:val="00F35271"/>
    <w:rsid w:val="00F50A1D"/>
    <w:rsid w:val="00F57C48"/>
    <w:rsid w:val="00F60DFA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719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2021-03-12T19:45:00Z</dcterms:created>
  <dcterms:modified xsi:type="dcterms:W3CDTF">2021-03-12T19:45:00Z</dcterms:modified>
</cp:coreProperties>
</file>